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32B5" w14:textId="13FF7998" w:rsidR="007736A8" w:rsidRDefault="00E35A59">
      <w:r>
        <w:rPr>
          <w:noProof/>
        </w:rPr>
        <mc:AlternateContent>
          <mc:Choice Requires="wps">
            <w:drawing>
              <wp:anchor distT="0" distB="0" distL="114300" distR="114300" simplePos="0" relativeHeight="251659264" behindDoc="0" locked="0" layoutInCell="1" allowOverlap="1" wp14:anchorId="3766CD09" wp14:editId="29A44798">
                <wp:simplePos x="0" y="0"/>
                <wp:positionH relativeFrom="column">
                  <wp:posOffset>-183622</wp:posOffset>
                </wp:positionH>
                <wp:positionV relativeFrom="paragraph">
                  <wp:posOffset>-426610</wp:posOffset>
                </wp:positionV>
                <wp:extent cx="6100032" cy="1214937"/>
                <wp:effectExtent l="0" t="0" r="15240" b="23495"/>
                <wp:wrapNone/>
                <wp:docPr id="1" name="Dikdörtgen: Çapraz Köşeleri Yuvarlatılmış 1"/>
                <wp:cNvGraphicFramePr/>
                <a:graphic xmlns:a="http://schemas.openxmlformats.org/drawingml/2006/main">
                  <a:graphicData uri="http://schemas.microsoft.com/office/word/2010/wordprocessingShape">
                    <wps:wsp>
                      <wps:cNvSpPr/>
                      <wps:spPr>
                        <a:xfrm>
                          <a:off x="0" y="0"/>
                          <a:ext cx="6100032" cy="1214937"/>
                        </a:xfrm>
                        <a:prstGeom prst="round2DiagRect">
                          <a:avLst/>
                        </a:prstGeom>
                        <a:solidFill>
                          <a:schemeClr val="accent1">
                            <a:lumMod val="40000"/>
                            <a:lumOff val="60000"/>
                          </a:schemeClr>
                        </a:solidFill>
                        <a:ln w="12700">
                          <a:solidFill>
                            <a:srgbClr val="0070C0"/>
                          </a:solidFill>
                        </a:ln>
                      </wps:spPr>
                      <wps:style>
                        <a:lnRef idx="1">
                          <a:schemeClr val="accent5"/>
                        </a:lnRef>
                        <a:fillRef idx="2">
                          <a:schemeClr val="accent5"/>
                        </a:fillRef>
                        <a:effectRef idx="1">
                          <a:schemeClr val="accent5"/>
                        </a:effectRef>
                        <a:fontRef idx="minor">
                          <a:schemeClr val="dk1"/>
                        </a:fontRef>
                      </wps:style>
                      <wps:txbx>
                        <w:txbxContent>
                          <w:p w14:paraId="36C90FDA" w14:textId="77777777" w:rsidR="00E35A59" w:rsidRPr="0089737D" w:rsidRDefault="00E35A59" w:rsidP="00E35A59">
                            <w:pPr>
                              <w:rPr>
                                <w:rFonts w:asciiTheme="majorBidi" w:hAnsiTheme="majorBidi" w:cstheme="majorBidi"/>
                                <w:b/>
                                <w:bCs/>
                                <w:i/>
                                <w:iCs/>
                                <w:sz w:val="24"/>
                                <w:szCs w:val="24"/>
                              </w:rPr>
                            </w:pPr>
                            <w:r w:rsidRPr="0089737D">
                              <w:rPr>
                                <w:rFonts w:asciiTheme="majorBidi" w:hAnsiTheme="majorBidi" w:cstheme="majorBidi"/>
                                <w:b/>
                                <w:bCs/>
                                <w:i/>
                                <w:iCs/>
                                <w:sz w:val="24"/>
                                <w:szCs w:val="24"/>
                              </w:rPr>
                              <w:t>PROJECT: Development of Digital Education Competencies of Gastronomy and Culinary</w:t>
                            </w:r>
                          </w:p>
                          <w:p w14:paraId="310BB2A0" w14:textId="28D0835C" w:rsidR="00B54628" w:rsidRPr="0089737D" w:rsidRDefault="00E35A59" w:rsidP="00B54628">
                            <w:pPr>
                              <w:rPr>
                                <w:rFonts w:asciiTheme="majorBidi" w:hAnsiTheme="majorBidi" w:cstheme="majorBidi"/>
                                <w:b/>
                                <w:bCs/>
                                <w:i/>
                                <w:iCs/>
                                <w:sz w:val="24"/>
                                <w:szCs w:val="24"/>
                              </w:rPr>
                            </w:pPr>
                            <w:r w:rsidRPr="0089737D">
                              <w:rPr>
                                <w:rFonts w:asciiTheme="majorBidi" w:hAnsiTheme="majorBidi" w:cstheme="majorBidi"/>
                                <w:b/>
                                <w:bCs/>
                                <w:i/>
                                <w:iCs/>
                                <w:sz w:val="24"/>
                                <w:szCs w:val="24"/>
                              </w:rPr>
                              <w:t>Arts Departments in Higher Education Institutions</w:t>
                            </w:r>
                          </w:p>
                          <w:p w14:paraId="62873475" w14:textId="6D5E7167" w:rsidR="00E35A59" w:rsidRPr="0089737D" w:rsidRDefault="00E35A59" w:rsidP="00E35A59">
                            <w:pPr>
                              <w:rPr>
                                <w:rFonts w:asciiTheme="majorBidi" w:hAnsiTheme="majorBidi" w:cstheme="majorBidi"/>
                                <w:b/>
                                <w:bCs/>
                                <w:i/>
                                <w:iCs/>
                                <w:sz w:val="24"/>
                                <w:szCs w:val="24"/>
                              </w:rPr>
                            </w:pPr>
                            <w:r w:rsidRPr="0089737D">
                              <w:rPr>
                                <w:rFonts w:asciiTheme="majorBidi" w:hAnsiTheme="majorBidi" w:cstheme="majorBidi"/>
                                <w:b/>
                                <w:bCs/>
                                <w:i/>
                                <w:iCs/>
                                <w:sz w:val="24"/>
                                <w:szCs w:val="24"/>
                              </w:rPr>
                              <w:t xml:space="preserve">DATES: </w:t>
                            </w:r>
                            <w:r>
                              <w:rPr>
                                <w:rFonts w:asciiTheme="majorBidi" w:hAnsiTheme="majorBidi" w:cstheme="majorBidi"/>
                                <w:b/>
                                <w:bCs/>
                                <w:i/>
                                <w:iCs/>
                                <w:sz w:val="24"/>
                                <w:szCs w:val="24"/>
                              </w:rPr>
                              <w:t>OCTOBER 7TH</w:t>
                            </w:r>
                          </w:p>
                          <w:p w14:paraId="0BCE3653" w14:textId="77777777" w:rsidR="00E35A59" w:rsidRPr="00E35A59" w:rsidRDefault="00E35A59" w:rsidP="00E35A59">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6CD09" id="Dikdörtgen: Çapraz Köşeleri Yuvarlatılmış 1" o:spid="_x0000_s1026" style="position:absolute;margin-left:-14.45pt;margin-top:-33.6pt;width:480.3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00032,12149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" adj="-11796480,,5400" path="m202494,l6100032,r,l6100032,1012443v,111834,-90660,202494,-202494,202494l,1214937r,l,202494c,90660,90660,,202494,xe" fillcolor="#b4c6e7 [1300]" strokecolor="#0070c0" strokeweight="1pt">
                <v:stroke joinstyle="miter"/>
                <v:formulas/>
                <v:path arrowok="t" o:connecttype="custom" o:connectlocs="202494,0;6100032,0;6100032,0;6100032,1012443;5897538,1214937;0,1214937;0,1214937;0,202494;202494,0" o:connectangles="0,0,0,0,0,0,0,0,0" textboxrect="0,0,6100032,1214937"/>
                <v:textbox>
                  <w:txbxContent>
                    <w:p w14:paraId="36C90FDA" w14:textId="77777777" w:rsidR="00E35A59" w:rsidRPr="0089737D" w:rsidRDefault="00E35A59" w:rsidP="00E35A59">
                      <w:pPr>
                        <w:rPr>
                          <w:rFonts w:asciiTheme="majorBidi" w:hAnsiTheme="majorBidi" w:cstheme="majorBidi"/>
                          <w:b/>
                          <w:bCs/>
                          <w:i/>
                          <w:iCs/>
                          <w:sz w:val="24"/>
                          <w:szCs w:val="24"/>
                        </w:rPr>
                      </w:pPr>
                      <w:r w:rsidRPr="0089737D">
                        <w:rPr>
                          <w:rFonts w:asciiTheme="majorBidi" w:hAnsiTheme="majorBidi" w:cstheme="majorBidi"/>
                          <w:b/>
                          <w:bCs/>
                          <w:i/>
                          <w:iCs/>
                          <w:sz w:val="24"/>
                          <w:szCs w:val="24"/>
                        </w:rPr>
                        <w:t>PROJECT: Development of Digital Education Competencies of Gastronomy and Culinary</w:t>
                      </w:r>
                    </w:p>
                    <w:p w14:paraId="310BB2A0" w14:textId="28D0835C" w:rsidR="00B54628" w:rsidRPr="0089737D" w:rsidRDefault="00E35A59" w:rsidP="00B54628">
                      <w:pPr>
                        <w:rPr>
                          <w:rFonts w:asciiTheme="majorBidi" w:hAnsiTheme="majorBidi" w:cstheme="majorBidi"/>
                          <w:b/>
                          <w:bCs/>
                          <w:i/>
                          <w:iCs/>
                          <w:sz w:val="24"/>
                          <w:szCs w:val="24"/>
                        </w:rPr>
                      </w:pPr>
                      <w:r w:rsidRPr="0089737D">
                        <w:rPr>
                          <w:rFonts w:asciiTheme="majorBidi" w:hAnsiTheme="majorBidi" w:cstheme="majorBidi"/>
                          <w:b/>
                          <w:bCs/>
                          <w:i/>
                          <w:iCs/>
                          <w:sz w:val="24"/>
                          <w:szCs w:val="24"/>
                        </w:rPr>
                        <w:t>Arts Departments in Higher Education Institutions</w:t>
                      </w:r>
                    </w:p>
                    <w:p w14:paraId="62873475" w14:textId="6D5E7167" w:rsidR="00E35A59" w:rsidRPr="0089737D" w:rsidRDefault="00E35A59" w:rsidP="00E35A59">
                      <w:pPr>
                        <w:rPr>
                          <w:rFonts w:asciiTheme="majorBidi" w:hAnsiTheme="majorBidi" w:cstheme="majorBidi"/>
                          <w:b/>
                          <w:bCs/>
                          <w:i/>
                          <w:iCs/>
                          <w:sz w:val="24"/>
                          <w:szCs w:val="24"/>
                        </w:rPr>
                      </w:pPr>
                      <w:r w:rsidRPr="0089737D">
                        <w:rPr>
                          <w:rFonts w:asciiTheme="majorBidi" w:hAnsiTheme="majorBidi" w:cstheme="majorBidi"/>
                          <w:b/>
                          <w:bCs/>
                          <w:i/>
                          <w:iCs/>
                          <w:sz w:val="24"/>
                          <w:szCs w:val="24"/>
                        </w:rPr>
                        <w:t xml:space="preserve">DATES: </w:t>
                      </w:r>
                      <w:r>
                        <w:rPr>
                          <w:rFonts w:asciiTheme="majorBidi" w:hAnsiTheme="majorBidi" w:cstheme="majorBidi"/>
                          <w:b/>
                          <w:bCs/>
                          <w:i/>
                          <w:iCs/>
                          <w:sz w:val="24"/>
                          <w:szCs w:val="24"/>
                        </w:rPr>
                        <w:t>OCTOBER 7TH</w:t>
                      </w:r>
                    </w:p>
                    <w:p w14:paraId="0BCE3653" w14:textId="77777777" w:rsidR="00E35A59" w:rsidRPr="00E35A59" w:rsidRDefault="00E35A59" w:rsidP="00E35A59">
                      <w:pPr>
                        <w:rPr>
                          <w:rFonts w:asciiTheme="majorBidi" w:hAnsiTheme="majorBidi" w:cstheme="majorBidi"/>
                          <w:sz w:val="24"/>
                          <w:szCs w:val="24"/>
                        </w:rPr>
                      </w:pPr>
                    </w:p>
                  </w:txbxContent>
                </v:textbox>
              </v:shape>
            </w:pict>
          </mc:Fallback>
        </mc:AlternateContent>
      </w:r>
    </w:p>
    <w:p w14:paraId="4AE88AF8" w14:textId="56282243" w:rsidR="00B030D1" w:rsidRPr="00DC651C" w:rsidRDefault="00B030D1" w:rsidP="00B030D1">
      <w:pPr>
        <w:rPr>
          <w:rFonts w:asciiTheme="majorBidi" w:hAnsiTheme="majorBidi" w:cstheme="majorBidi"/>
          <w:sz w:val="24"/>
          <w:szCs w:val="24"/>
        </w:rPr>
      </w:pPr>
    </w:p>
    <w:p w14:paraId="5CB739D5" w14:textId="7FDAFCE0" w:rsidR="00B030D1" w:rsidRPr="00B030D1" w:rsidRDefault="00B030D1" w:rsidP="00B030D1"/>
    <w:p w14:paraId="38FA5755" w14:textId="1E13247C" w:rsidR="00B030D1" w:rsidRPr="00B030D1" w:rsidRDefault="004405BD" w:rsidP="00B030D1">
      <w:r>
        <w:rPr>
          <w:noProof/>
        </w:rPr>
        <mc:AlternateContent>
          <mc:Choice Requires="wps">
            <w:drawing>
              <wp:anchor distT="0" distB="0" distL="114300" distR="114300" simplePos="0" relativeHeight="251660288" behindDoc="0" locked="0" layoutInCell="1" allowOverlap="1" wp14:anchorId="0D03C752" wp14:editId="68D43DC1">
                <wp:simplePos x="0" y="0"/>
                <wp:positionH relativeFrom="column">
                  <wp:posOffset>-206979</wp:posOffset>
                </wp:positionH>
                <wp:positionV relativeFrom="paragraph">
                  <wp:posOffset>244673</wp:posOffset>
                </wp:positionV>
                <wp:extent cx="6099810"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0998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66F1E" id="Düz Bağlayıcı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19.25pt" to="46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" strokecolor="#4472c4 [3204]" strokeweight="1pt">
                <v:stroke joinstyle="miter"/>
              </v:line>
            </w:pict>
          </mc:Fallback>
        </mc:AlternateContent>
      </w:r>
    </w:p>
    <w:p w14:paraId="32C201B9" w14:textId="33EBB044" w:rsidR="00B030D1" w:rsidRPr="004405BD" w:rsidRDefault="00B030D1" w:rsidP="00B030D1">
      <w:pPr>
        <w:rPr>
          <w:rFonts w:asciiTheme="majorBidi" w:hAnsiTheme="majorBidi" w:cstheme="majorBidi"/>
          <w:color w:val="0070C0"/>
          <w:sz w:val="24"/>
          <w:szCs w:val="24"/>
        </w:rPr>
      </w:pPr>
      <w:r w:rsidRPr="004405BD">
        <w:rPr>
          <w:rFonts w:asciiTheme="majorBidi" w:hAnsiTheme="majorBidi" w:cstheme="majorBidi"/>
          <w:color w:val="0070C0"/>
          <w:sz w:val="24"/>
          <w:szCs w:val="24"/>
        </w:rPr>
        <w:t>PARTICIPANTS:</w:t>
      </w:r>
    </w:p>
    <w:p w14:paraId="73D5EC3A" w14:textId="2BF55AD3" w:rsidR="00B030D1" w:rsidRPr="004405BD" w:rsidRDefault="00B030D1" w:rsidP="004405BD">
      <w:pPr>
        <w:pStyle w:val="ListeParagraf"/>
        <w:numPr>
          <w:ilvl w:val="0"/>
          <w:numId w:val="1"/>
        </w:numPr>
        <w:rPr>
          <w:rFonts w:asciiTheme="majorBidi" w:hAnsiTheme="majorBidi" w:cstheme="majorBidi"/>
          <w:sz w:val="24"/>
          <w:szCs w:val="24"/>
        </w:rPr>
      </w:pPr>
      <w:r w:rsidRPr="004405BD">
        <w:rPr>
          <w:rFonts w:asciiTheme="majorBidi" w:hAnsiTheme="majorBidi" w:cstheme="majorBidi"/>
          <w:sz w:val="24"/>
          <w:szCs w:val="24"/>
        </w:rPr>
        <w:t xml:space="preserve">Ramazan </w:t>
      </w:r>
      <w:proofErr w:type="spellStart"/>
      <w:r w:rsidRPr="004405BD">
        <w:rPr>
          <w:rFonts w:asciiTheme="majorBidi" w:hAnsiTheme="majorBidi" w:cstheme="majorBidi"/>
          <w:sz w:val="24"/>
          <w:szCs w:val="24"/>
        </w:rPr>
        <w:t>Eren</w:t>
      </w:r>
      <w:proofErr w:type="spellEnd"/>
    </w:p>
    <w:p w14:paraId="7EAA0FF7" w14:textId="1A4FFED4" w:rsidR="004405BD" w:rsidRPr="004405BD" w:rsidRDefault="004405BD" w:rsidP="004405BD">
      <w:pPr>
        <w:pStyle w:val="ListeParagraf"/>
        <w:numPr>
          <w:ilvl w:val="0"/>
          <w:numId w:val="1"/>
        </w:numPr>
        <w:rPr>
          <w:rFonts w:asciiTheme="majorBidi" w:hAnsiTheme="majorBidi" w:cstheme="majorBidi"/>
          <w:sz w:val="24"/>
          <w:szCs w:val="24"/>
        </w:rPr>
      </w:pPr>
      <w:r w:rsidRPr="004405BD">
        <w:rPr>
          <w:rFonts w:asciiTheme="majorBidi" w:hAnsiTheme="majorBidi" w:cstheme="majorBidi"/>
          <w:sz w:val="24"/>
          <w:szCs w:val="24"/>
        </w:rPr>
        <w:t>Luisa Torri</w:t>
      </w:r>
    </w:p>
    <w:p w14:paraId="09EFBBDF" w14:textId="6745A663" w:rsidR="004405BD" w:rsidRPr="004405BD" w:rsidRDefault="004405BD" w:rsidP="004405BD">
      <w:pPr>
        <w:pStyle w:val="ListeParagraf"/>
        <w:numPr>
          <w:ilvl w:val="0"/>
          <w:numId w:val="1"/>
        </w:numPr>
        <w:rPr>
          <w:rFonts w:asciiTheme="majorBidi" w:hAnsiTheme="majorBidi" w:cstheme="majorBidi"/>
          <w:sz w:val="24"/>
          <w:szCs w:val="24"/>
        </w:rPr>
      </w:pPr>
      <w:r w:rsidRPr="004405BD">
        <w:rPr>
          <w:rFonts w:asciiTheme="majorBidi" w:hAnsiTheme="majorBidi" w:cstheme="majorBidi"/>
          <w:sz w:val="24"/>
          <w:szCs w:val="24"/>
        </w:rPr>
        <w:t xml:space="preserve">Carol </w:t>
      </w:r>
      <w:proofErr w:type="spellStart"/>
      <w:r w:rsidRPr="004405BD">
        <w:rPr>
          <w:rFonts w:asciiTheme="majorBidi" w:hAnsiTheme="majorBidi" w:cstheme="majorBidi"/>
          <w:sz w:val="24"/>
          <w:szCs w:val="24"/>
        </w:rPr>
        <w:t>Povigna</w:t>
      </w:r>
      <w:proofErr w:type="spellEnd"/>
    </w:p>
    <w:p w14:paraId="760D104F" w14:textId="21BDF501" w:rsidR="004405BD" w:rsidRPr="004405BD" w:rsidRDefault="004405BD" w:rsidP="004405BD">
      <w:pPr>
        <w:pStyle w:val="ListeParagraf"/>
        <w:numPr>
          <w:ilvl w:val="0"/>
          <w:numId w:val="1"/>
        </w:numPr>
        <w:rPr>
          <w:rFonts w:asciiTheme="majorBidi" w:hAnsiTheme="majorBidi" w:cstheme="majorBidi"/>
          <w:sz w:val="24"/>
          <w:szCs w:val="24"/>
        </w:rPr>
      </w:pPr>
      <w:r w:rsidRPr="004405BD">
        <w:rPr>
          <w:rFonts w:asciiTheme="majorBidi" w:hAnsiTheme="majorBidi" w:cstheme="majorBidi"/>
          <w:sz w:val="24"/>
          <w:szCs w:val="24"/>
        </w:rPr>
        <w:t xml:space="preserve">Francesca </w:t>
      </w:r>
      <w:proofErr w:type="spellStart"/>
      <w:r w:rsidRPr="004405BD">
        <w:rPr>
          <w:rFonts w:asciiTheme="majorBidi" w:hAnsiTheme="majorBidi" w:cstheme="majorBidi"/>
          <w:sz w:val="24"/>
          <w:szCs w:val="24"/>
        </w:rPr>
        <w:t>Pissarello</w:t>
      </w:r>
      <w:proofErr w:type="spellEnd"/>
    </w:p>
    <w:p w14:paraId="0F6CF9CA" w14:textId="4673499E" w:rsidR="004405BD" w:rsidRDefault="004405BD" w:rsidP="004405BD">
      <w:pPr>
        <w:pStyle w:val="ListeParagraf"/>
        <w:numPr>
          <w:ilvl w:val="0"/>
          <w:numId w:val="1"/>
        </w:numPr>
        <w:rPr>
          <w:rFonts w:asciiTheme="majorBidi" w:hAnsiTheme="majorBidi" w:cstheme="majorBidi"/>
          <w:sz w:val="24"/>
          <w:szCs w:val="24"/>
        </w:rPr>
      </w:pPr>
      <w:r w:rsidRPr="004405BD">
        <w:rPr>
          <w:rFonts w:asciiTheme="majorBidi" w:hAnsiTheme="majorBidi" w:cstheme="majorBidi"/>
          <w:sz w:val="24"/>
          <w:szCs w:val="24"/>
        </w:rPr>
        <w:t xml:space="preserve">Elena </w:t>
      </w:r>
      <w:proofErr w:type="spellStart"/>
      <w:r w:rsidRPr="004405BD">
        <w:rPr>
          <w:rFonts w:asciiTheme="majorBidi" w:hAnsiTheme="majorBidi" w:cstheme="majorBidi"/>
          <w:sz w:val="24"/>
          <w:szCs w:val="24"/>
        </w:rPr>
        <w:t>Camilletti</w:t>
      </w:r>
      <w:proofErr w:type="spellEnd"/>
    </w:p>
    <w:p w14:paraId="4FDC1EBE" w14:textId="1D0768B0" w:rsidR="00EE057A" w:rsidRPr="004405BD" w:rsidRDefault="00EE057A" w:rsidP="004405BD">
      <w:pPr>
        <w:pStyle w:val="ListeParagraf"/>
        <w:numPr>
          <w:ilvl w:val="0"/>
          <w:numId w:val="1"/>
        </w:numPr>
        <w:rPr>
          <w:rFonts w:asciiTheme="majorBidi" w:hAnsiTheme="majorBidi" w:cstheme="majorBidi"/>
          <w:sz w:val="24"/>
          <w:szCs w:val="24"/>
        </w:rPr>
      </w:pPr>
      <w:r>
        <w:rPr>
          <w:rFonts w:asciiTheme="majorBidi" w:hAnsiTheme="majorBidi" w:cstheme="majorBidi"/>
          <w:sz w:val="24"/>
          <w:szCs w:val="24"/>
        </w:rPr>
        <w:t xml:space="preserve">Abdullah </w:t>
      </w:r>
      <w:proofErr w:type="spellStart"/>
      <w:r>
        <w:rPr>
          <w:rFonts w:asciiTheme="majorBidi" w:hAnsiTheme="majorBidi" w:cstheme="majorBidi"/>
          <w:sz w:val="24"/>
          <w:szCs w:val="24"/>
        </w:rPr>
        <w:t>Tarinc</w:t>
      </w:r>
      <w:proofErr w:type="spellEnd"/>
    </w:p>
    <w:p w14:paraId="79C879D0" w14:textId="77777777" w:rsidR="004405BD" w:rsidRDefault="004405BD" w:rsidP="004405BD"/>
    <w:p w14:paraId="0F792B93" w14:textId="63105D61" w:rsidR="00B030D1" w:rsidRPr="00B030D1" w:rsidRDefault="004405BD" w:rsidP="00B030D1">
      <w:r>
        <w:rPr>
          <w:noProof/>
        </w:rPr>
        <mc:AlternateContent>
          <mc:Choice Requires="wps">
            <w:drawing>
              <wp:anchor distT="0" distB="0" distL="114300" distR="114300" simplePos="0" relativeHeight="251661312" behindDoc="0" locked="0" layoutInCell="1" allowOverlap="1" wp14:anchorId="05DB4D59" wp14:editId="2DF90A48">
                <wp:simplePos x="0" y="0"/>
                <wp:positionH relativeFrom="column">
                  <wp:posOffset>-193462</wp:posOffset>
                </wp:positionH>
                <wp:positionV relativeFrom="paragraph">
                  <wp:posOffset>106729</wp:posOffset>
                </wp:positionV>
                <wp:extent cx="6104160" cy="0"/>
                <wp:effectExtent l="0" t="0" r="0" b="0"/>
                <wp:wrapNone/>
                <wp:docPr id="3" name="Düz Bağlayıcı 3"/>
                <wp:cNvGraphicFramePr/>
                <a:graphic xmlns:a="http://schemas.openxmlformats.org/drawingml/2006/main">
                  <a:graphicData uri="http://schemas.microsoft.com/office/word/2010/wordprocessingShape">
                    <wps:wsp>
                      <wps:cNvCnPr/>
                      <wps:spPr>
                        <a:xfrm>
                          <a:off x="0" y="0"/>
                          <a:ext cx="61041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010D94" id="Düz Bağlayıcı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5pt,8.4pt" to="465.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" strokecolor="#4472c4 [3204]" strokeweight="1pt">
                <v:stroke joinstyle="miter"/>
              </v:line>
            </w:pict>
          </mc:Fallback>
        </mc:AlternateContent>
      </w:r>
    </w:p>
    <w:p w14:paraId="16CF7107" w14:textId="77777777" w:rsidR="00A64AC6" w:rsidRDefault="00A64AC6" w:rsidP="00844FD7">
      <w:pPr>
        <w:rPr>
          <w:rFonts w:asciiTheme="majorBidi" w:hAnsiTheme="majorBidi" w:cstheme="majorBidi"/>
          <w:sz w:val="24"/>
          <w:szCs w:val="24"/>
        </w:rPr>
      </w:pPr>
    </w:p>
    <w:p w14:paraId="4D6B7C10" w14:textId="140D5980" w:rsidR="003A0C7F" w:rsidRDefault="002E2576" w:rsidP="00844FD7">
      <w:pPr>
        <w:rPr>
          <w:rFonts w:asciiTheme="majorBidi" w:hAnsiTheme="majorBidi" w:cstheme="majorBidi"/>
          <w:sz w:val="24"/>
          <w:szCs w:val="24"/>
        </w:rPr>
      </w:pPr>
      <w:r>
        <w:rPr>
          <w:rFonts w:asciiTheme="majorBidi" w:hAnsiTheme="majorBidi" w:cstheme="majorBidi"/>
          <w:sz w:val="24"/>
          <w:szCs w:val="24"/>
        </w:rPr>
        <w:t xml:space="preserve">At the meeting room, participants </w:t>
      </w:r>
      <w:r w:rsidR="00EA6BE8">
        <w:rPr>
          <w:rFonts w:asciiTheme="majorBidi" w:hAnsiTheme="majorBidi" w:cstheme="majorBidi"/>
          <w:sz w:val="24"/>
          <w:szCs w:val="24"/>
        </w:rPr>
        <w:t>discussed Chapter</w:t>
      </w:r>
      <w:r>
        <w:rPr>
          <w:rFonts w:asciiTheme="majorBidi" w:hAnsiTheme="majorBidi" w:cstheme="majorBidi"/>
          <w:sz w:val="24"/>
          <w:szCs w:val="24"/>
        </w:rPr>
        <w:t xml:space="preserve"> 4. Luisa </w:t>
      </w:r>
      <w:r w:rsidR="00EA767E">
        <w:rPr>
          <w:rFonts w:asciiTheme="majorBidi" w:hAnsiTheme="majorBidi" w:cstheme="majorBidi"/>
          <w:sz w:val="24"/>
          <w:szCs w:val="24"/>
        </w:rPr>
        <w:t>said</w:t>
      </w:r>
      <w:r>
        <w:rPr>
          <w:rFonts w:asciiTheme="majorBidi" w:hAnsiTheme="majorBidi" w:cstheme="majorBidi"/>
          <w:sz w:val="24"/>
          <w:szCs w:val="24"/>
        </w:rPr>
        <w:t xml:space="preserve"> that they will handle the subject for both students and trainers. </w:t>
      </w:r>
      <w:r w:rsidR="00EA767E">
        <w:rPr>
          <w:rFonts w:asciiTheme="majorBidi" w:hAnsiTheme="majorBidi" w:cstheme="majorBidi"/>
          <w:sz w:val="24"/>
          <w:szCs w:val="24"/>
        </w:rPr>
        <w:t>And she added</w:t>
      </w:r>
      <w:r w:rsidR="00233C0F">
        <w:rPr>
          <w:rFonts w:asciiTheme="majorBidi" w:hAnsiTheme="majorBidi" w:cstheme="majorBidi"/>
          <w:sz w:val="24"/>
          <w:szCs w:val="24"/>
        </w:rPr>
        <w:t>, they will try to make a list of requirements for student</w:t>
      </w:r>
      <w:r w:rsidR="00FE2520">
        <w:rPr>
          <w:rFonts w:asciiTheme="majorBidi" w:hAnsiTheme="majorBidi" w:cstheme="majorBidi"/>
          <w:sz w:val="24"/>
          <w:szCs w:val="24"/>
        </w:rPr>
        <w:t>s</w:t>
      </w:r>
      <w:r w:rsidR="00233C0F">
        <w:rPr>
          <w:rFonts w:asciiTheme="majorBidi" w:hAnsiTheme="majorBidi" w:cstheme="majorBidi"/>
          <w:sz w:val="24"/>
          <w:szCs w:val="24"/>
        </w:rPr>
        <w:t xml:space="preserve"> and trainers. </w:t>
      </w:r>
      <w:r w:rsidR="00844FD7">
        <w:rPr>
          <w:rFonts w:asciiTheme="majorBidi" w:hAnsiTheme="majorBidi" w:cstheme="majorBidi"/>
          <w:sz w:val="24"/>
          <w:szCs w:val="24"/>
        </w:rPr>
        <w:t xml:space="preserve">She thinks that it is important to be more creative in traditional gastronomy. </w:t>
      </w:r>
      <w:r w:rsidR="001156D9">
        <w:rPr>
          <w:rFonts w:asciiTheme="majorBidi" w:hAnsiTheme="majorBidi" w:cstheme="majorBidi"/>
          <w:sz w:val="24"/>
          <w:szCs w:val="24"/>
        </w:rPr>
        <w:t>And</w:t>
      </w:r>
      <w:r w:rsidR="00844FD7">
        <w:rPr>
          <w:rFonts w:asciiTheme="majorBidi" w:hAnsiTheme="majorBidi" w:cstheme="majorBidi"/>
          <w:sz w:val="24"/>
          <w:szCs w:val="24"/>
        </w:rPr>
        <w:t xml:space="preserve"> she mentioned about they should be prepared a plan for technical and knowledge previously. </w:t>
      </w:r>
      <w:r w:rsidR="00A361C6">
        <w:rPr>
          <w:rFonts w:asciiTheme="majorBidi" w:hAnsiTheme="majorBidi" w:cstheme="majorBidi"/>
          <w:sz w:val="24"/>
          <w:szCs w:val="24"/>
        </w:rPr>
        <w:t xml:space="preserve">This project should show us the abilities clearly. </w:t>
      </w:r>
      <w:r w:rsidR="00F73B4D">
        <w:rPr>
          <w:rFonts w:asciiTheme="majorBidi" w:hAnsiTheme="majorBidi" w:cstheme="majorBidi"/>
          <w:sz w:val="24"/>
          <w:szCs w:val="24"/>
        </w:rPr>
        <w:t xml:space="preserve">Luisa said that digital gastronomy should be improved considering the requirements of trainers and students. </w:t>
      </w:r>
    </w:p>
    <w:p w14:paraId="7AFC8706" w14:textId="082F6FDA" w:rsidR="008F474B" w:rsidRDefault="003A0C7F" w:rsidP="008F474B">
      <w:pPr>
        <w:rPr>
          <w:rFonts w:asciiTheme="majorBidi" w:hAnsiTheme="majorBidi" w:cstheme="majorBidi"/>
          <w:sz w:val="24"/>
          <w:szCs w:val="24"/>
        </w:rPr>
      </w:pPr>
      <w:r>
        <w:rPr>
          <w:rFonts w:asciiTheme="majorBidi" w:hAnsiTheme="majorBidi" w:cstheme="majorBidi"/>
          <w:sz w:val="24"/>
          <w:szCs w:val="24"/>
        </w:rPr>
        <w:t xml:space="preserve">We require students to adapt to online tools. And we have a leader ‘DLEARN’ written in our documents for this topic. </w:t>
      </w:r>
      <w:r w:rsidR="00221376">
        <w:rPr>
          <w:rFonts w:asciiTheme="majorBidi" w:hAnsiTheme="majorBidi" w:cstheme="majorBidi"/>
          <w:sz w:val="24"/>
          <w:szCs w:val="24"/>
        </w:rPr>
        <w:t>Dlearn is very suitable for this topic.</w:t>
      </w:r>
      <w:r w:rsidR="00AA6AB8">
        <w:rPr>
          <w:rFonts w:asciiTheme="majorBidi" w:hAnsiTheme="majorBidi" w:cstheme="majorBidi"/>
          <w:sz w:val="24"/>
          <w:szCs w:val="24"/>
        </w:rPr>
        <w:t xml:space="preserve"> About that text, Francesca asked if the target group is the trainers themselves. </w:t>
      </w:r>
      <w:r w:rsidR="00CA20A4">
        <w:rPr>
          <w:rFonts w:asciiTheme="majorBidi" w:hAnsiTheme="majorBidi" w:cstheme="majorBidi"/>
          <w:sz w:val="24"/>
          <w:szCs w:val="24"/>
        </w:rPr>
        <w:t xml:space="preserve">Luisa explained the question, the main target is to provide new knowledge for trainers, students are indirectly affected. </w:t>
      </w:r>
      <w:r w:rsidR="00EE1323">
        <w:rPr>
          <w:rFonts w:asciiTheme="majorBidi" w:hAnsiTheme="majorBidi" w:cstheme="majorBidi"/>
          <w:sz w:val="24"/>
          <w:szCs w:val="24"/>
        </w:rPr>
        <w:t xml:space="preserve">Francesca asked participants about what this document would look like. </w:t>
      </w:r>
      <w:r w:rsidR="00DC68BF">
        <w:rPr>
          <w:rFonts w:asciiTheme="majorBidi" w:hAnsiTheme="majorBidi" w:cstheme="majorBidi"/>
          <w:sz w:val="24"/>
          <w:szCs w:val="24"/>
        </w:rPr>
        <w:t>Luisa explained that they would be able to publish the document as a text as a first step. And Ramazan added that a strategic document will be written for all solutions to the gastronomy and cuisine course</w:t>
      </w:r>
      <w:r w:rsidR="0053714A">
        <w:rPr>
          <w:rFonts w:asciiTheme="majorBidi" w:hAnsiTheme="majorBidi" w:cstheme="majorBidi"/>
          <w:sz w:val="24"/>
          <w:szCs w:val="24"/>
        </w:rPr>
        <w:t>s</w:t>
      </w:r>
      <w:r w:rsidR="00DC68BF">
        <w:rPr>
          <w:rFonts w:asciiTheme="majorBidi" w:hAnsiTheme="majorBidi" w:cstheme="majorBidi"/>
          <w:sz w:val="24"/>
          <w:szCs w:val="24"/>
        </w:rPr>
        <w:t xml:space="preserve">. </w:t>
      </w:r>
      <w:r w:rsidR="008F474B">
        <w:rPr>
          <w:rFonts w:asciiTheme="majorBidi" w:hAnsiTheme="majorBidi" w:cstheme="majorBidi"/>
          <w:sz w:val="24"/>
          <w:szCs w:val="24"/>
        </w:rPr>
        <w:t xml:space="preserve">Ramazan said that this document will be like a handbook and that theoretical things can be written according to their fields of expertise. Concrete evidence needs to be put forward so that people can easily understand it when they read it. That’s why professional field, the experiences can be added to the book, and it doesn’t </w:t>
      </w:r>
      <w:r w:rsidR="00F658C7">
        <w:rPr>
          <w:rFonts w:asciiTheme="majorBidi" w:hAnsiTheme="majorBidi" w:cstheme="majorBidi"/>
          <w:sz w:val="24"/>
          <w:szCs w:val="24"/>
        </w:rPr>
        <w:t xml:space="preserve">matter how many pages it will be. </w:t>
      </w:r>
    </w:p>
    <w:p w14:paraId="7CAE729E" w14:textId="4B4B172D" w:rsidR="00DC68BF" w:rsidRPr="00DC651C" w:rsidRDefault="005235AA" w:rsidP="00DC68BF">
      <w:pPr>
        <w:rPr>
          <w:rFonts w:asciiTheme="majorBidi" w:hAnsiTheme="majorBidi" w:cstheme="majorBidi"/>
          <w:sz w:val="24"/>
          <w:szCs w:val="24"/>
        </w:rPr>
      </w:pPr>
      <w:r w:rsidRPr="00DC651C">
        <w:rPr>
          <w:rFonts w:asciiTheme="majorBidi" w:hAnsiTheme="majorBidi" w:cstheme="majorBidi"/>
          <w:sz w:val="24"/>
          <w:szCs w:val="24"/>
        </w:rPr>
        <w:t xml:space="preserve">Francesca asked when is the last day for IO1. Luisa said that we have time to work until January and then we will do advanced studies. </w:t>
      </w:r>
      <w:r w:rsidR="008F2D07" w:rsidRPr="00DC651C">
        <w:rPr>
          <w:rFonts w:asciiTheme="majorBidi" w:hAnsiTheme="majorBidi" w:cstheme="majorBidi"/>
          <w:sz w:val="24"/>
          <w:szCs w:val="24"/>
        </w:rPr>
        <w:t xml:space="preserve">She also said that in the end, there should be notes to be shared about the project, maybe we can </w:t>
      </w:r>
      <w:proofErr w:type="gramStart"/>
      <w:r w:rsidR="008F2D07" w:rsidRPr="00DC651C">
        <w:rPr>
          <w:rFonts w:asciiTheme="majorBidi" w:hAnsiTheme="majorBidi" w:cstheme="majorBidi"/>
          <w:sz w:val="24"/>
          <w:szCs w:val="24"/>
        </w:rPr>
        <w:t>make an arrangement</w:t>
      </w:r>
      <w:proofErr w:type="gramEnd"/>
      <w:r w:rsidR="008F2D07" w:rsidRPr="00DC651C">
        <w:rPr>
          <w:rFonts w:asciiTheme="majorBidi" w:hAnsiTheme="majorBidi" w:cstheme="majorBidi"/>
          <w:sz w:val="24"/>
          <w:szCs w:val="24"/>
        </w:rPr>
        <w:t xml:space="preserve"> again. She added that the first draft of the project could be done in December or </w:t>
      </w:r>
      <w:r w:rsidR="00AD3933" w:rsidRPr="00DC651C">
        <w:rPr>
          <w:rFonts w:asciiTheme="majorBidi" w:hAnsiTheme="majorBidi" w:cstheme="majorBidi"/>
          <w:sz w:val="24"/>
          <w:szCs w:val="24"/>
        </w:rPr>
        <w:t xml:space="preserve">in January and they should decide together. Ramazan explained to Francesca that was just a draft, they were talking about possibilities and could be </w:t>
      </w:r>
      <w:r w:rsidR="001156D9" w:rsidRPr="00DC651C">
        <w:rPr>
          <w:rFonts w:asciiTheme="majorBidi" w:hAnsiTheme="majorBidi" w:cstheme="majorBidi"/>
          <w:sz w:val="24"/>
          <w:szCs w:val="24"/>
        </w:rPr>
        <w:t>changed</w:t>
      </w:r>
      <w:r w:rsidR="00AD3933" w:rsidRPr="00DC651C">
        <w:rPr>
          <w:rFonts w:asciiTheme="majorBidi" w:hAnsiTheme="majorBidi" w:cstheme="majorBidi"/>
          <w:sz w:val="24"/>
          <w:szCs w:val="24"/>
        </w:rPr>
        <w:t xml:space="preserve">. </w:t>
      </w:r>
      <w:r w:rsidR="00197696" w:rsidRPr="00DC651C">
        <w:rPr>
          <w:rFonts w:asciiTheme="majorBidi" w:hAnsiTheme="majorBidi" w:cstheme="majorBidi"/>
          <w:sz w:val="24"/>
          <w:szCs w:val="24"/>
        </w:rPr>
        <w:t xml:space="preserve"> Ramazan added that </w:t>
      </w:r>
      <w:r w:rsidR="001156D9" w:rsidRPr="00DC651C">
        <w:rPr>
          <w:rFonts w:asciiTheme="majorBidi" w:hAnsiTheme="majorBidi" w:cstheme="majorBidi"/>
          <w:sz w:val="24"/>
          <w:szCs w:val="24"/>
        </w:rPr>
        <w:t>at</w:t>
      </w:r>
      <w:r w:rsidR="00197696" w:rsidRPr="00DC651C">
        <w:rPr>
          <w:rFonts w:asciiTheme="majorBidi" w:hAnsiTheme="majorBidi" w:cstheme="majorBidi"/>
          <w:sz w:val="24"/>
          <w:szCs w:val="24"/>
        </w:rPr>
        <w:t xml:space="preserve"> the end of the project, we can add our knowledge as a team. We </w:t>
      </w:r>
      <w:proofErr w:type="gramStart"/>
      <w:r w:rsidR="00197696" w:rsidRPr="00DC651C">
        <w:rPr>
          <w:rFonts w:asciiTheme="majorBidi" w:hAnsiTheme="majorBidi" w:cstheme="majorBidi"/>
          <w:sz w:val="24"/>
          <w:szCs w:val="24"/>
        </w:rPr>
        <w:t>have to</w:t>
      </w:r>
      <w:proofErr w:type="gramEnd"/>
      <w:r w:rsidR="00197696" w:rsidRPr="00DC651C">
        <w:rPr>
          <w:rFonts w:asciiTheme="majorBidi" w:hAnsiTheme="majorBidi" w:cstheme="majorBidi"/>
          <w:sz w:val="24"/>
          <w:szCs w:val="24"/>
        </w:rPr>
        <w:t xml:space="preserve"> finish everything related to the project by December. We can read it later and add someth</w:t>
      </w:r>
      <w:r w:rsidR="001156D9" w:rsidRPr="00DC651C">
        <w:rPr>
          <w:rFonts w:asciiTheme="majorBidi" w:hAnsiTheme="majorBidi" w:cstheme="majorBidi"/>
          <w:sz w:val="24"/>
          <w:szCs w:val="24"/>
        </w:rPr>
        <w:t xml:space="preserve">ing again. </w:t>
      </w:r>
    </w:p>
    <w:p w14:paraId="5FD247D4" w14:textId="59EA206B" w:rsidR="008F2D07" w:rsidRPr="00DC651C" w:rsidRDefault="00D7356C" w:rsidP="00EA6BE8">
      <w:pPr>
        <w:rPr>
          <w:rFonts w:asciiTheme="majorBidi" w:hAnsiTheme="majorBidi" w:cstheme="majorBidi"/>
          <w:sz w:val="24"/>
          <w:szCs w:val="24"/>
        </w:rPr>
      </w:pPr>
      <w:r w:rsidRPr="00DC651C">
        <w:rPr>
          <w:rFonts w:asciiTheme="majorBidi" w:hAnsiTheme="majorBidi" w:cstheme="majorBidi"/>
          <w:sz w:val="24"/>
          <w:szCs w:val="24"/>
        </w:rPr>
        <w:lastRenderedPageBreak/>
        <w:t>Luisa continued to chapter 5. And explained that the 5</w:t>
      </w:r>
      <w:r w:rsidRPr="00DC651C">
        <w:rPr>
          <w:rFonts w:asciiTheme="majorBidi" w:hAnsiTheme="majorBidi" w:cstheme="majorBidi"/>
          <w:sz w:val="24"/>
          <w:szCs w:val="24"/>
          <w:vertAlign w:val="superscript"/>
        </w:rPr>
        <w:t>th</w:t>
      </w:r>
      <w:r w:rsidRPr="00DC651C">
        <w:rPr>
          <w:rFonts w:asciiTheme="majorBidi" w:hAnsiTheme="majorBidi" w:cstheme="majorBidi"/>
          <w:sz w:val="24"/>
          <w:szCs w:val="24"/>
        </w:rPr>
        <w:t xml:space="preserve"> chapter will be a course, unlike the other 4 chapter</w:t>
      </w:r>
      <w:r w:rsidR="00C67971">
        <w:rPr>
          <w:rFonts w:asciiTheme="majorBidi" w:hAnsiTheme="majorBidi" w:cstheme="majorBidi"/>
          <w:sz w:val="24"/>
          <w:szCs w:val="24"/>
        </w:rPr>
        <w:t>s</w:t>
      </w:r>
      <w:r w:rsidRPr="00DC651C">
        <w:rPr>
          <w:rFonts w:asciiTheme="majorBidi" w:hAnsiTheme="majorBidi" w:cstheme="majorBidi"/>
          <w:sz w:val="24"/>
          <w:szCs w:val="24"/>
        </w:rPr>
        <w:t xml:space="preserve">. </w:t>
      </w:r>
      <w:r w:rsidR="00EB0D70" w:rsidRPr="00DC651C">
        <w:rPr>
          <w:rFonts w:asciiTheme="majorBidi" w:hAnsiTheme="majorBidi" w:cstheme="majorBidi"/>
          <w:sz w:val="24"/>
          <w:szCs w:val="24"/>
        </w:rPr>
        <w:t>The 5</w:t>
      </w:r>
      <w:r w:rsidR="00EB0D70" w:rsidRPr="00DC651C">
        <w:rPr>
          <w:rFonts w:asciiTheme="majorBidi" w:hAnsiTheme="majorBidi" w:cstheme="majorBidi"/>
          <w:sz w:val="24"/>
          <w:szCs w:val="24"/>
          <w:vertAlign w:val="superscript"/>
        </w:rPr>
        <w:t>th</w:t>
      </w:r>
      <w:r w:rsidR="00EB0D70" w:rsidRPr="00DC651C">
        <w:rPr>
          <w:rFonts w:asciiTheme="majorBidi" w:hAnsiTheme="majorBidi" w:cstheme="majorBidi"/>
          <w:sz w:val="24"/>
          <w:szCs w:val="24"/>
        </w:rPr>
        <w:t xml:space="preserve"> chapter is already </w:t>
      </w:r>
      <w:r w:rsidR="00727739" w:rsidRPr="00DC651C">
        <w:rPr>
          <w:rFonts w:asciiTheme="majorBidi" w:hAnsiTheme="majorBidi" w:cstheme="majorBidi"/>
          <w:sz w:val="24"/>
          <w:szCs w:val="24"/>
        </w:rPr>
        <w:t>built,</w:t>
      </w:r>
      <w:r w:rsidR="00EB0D70" w:rsidRPr="00DC651C">
        <w:rPr>
          <w:rFonts w:asciiTheme="majorBidi" w:hAnsiTheme="majorBidi" w:cstheme="majorBidi"/>
          <w:sz w:val="24"/>
          <w:szCs w:val="24"/>
        </w:rPr>
        <w:t xml:space="preserve"> and nothing will be added. </w:t>
      </w:r>
      <w:r w:rsidR="00297516" w:rsidRPr="00DC651C">
        <w:rPr>
          <w:rFonts w:asciiTheme="majorBidi" w:hAnsiTheme="majorBidi" w:cstheme="majorBidi"/>
          <w:sz w:val="24"/>
          <w:szCs w:val="24"/>
        </w:rPr>
        <w:t xml:space="preserve">The course will be </w:t>
      </w:r>
      <w:r w:rsidR="00C67971">
        <w:rPr>
          <w:rFonts w:asciiTheme="majorBidi" w:hAnsiTheme="majorBidi" w:cstheme="majorBidi"/>
          <w:sz w:val="24"/>
          <w:szCs w:val="24"/>
        </w:rPr>
        <w:t xml:space="preserve">for </w:t>
      </w:r>
      <w:r w:rsidR="00297516" w:rsidRPr="00DC651C">
        <w:rPr>
          <w:rFonts w:asciiTheme="majorBidi" w:hAnsiTheme="majorBidi" w:cstheme="majorBidi"/>
          <w:sz w:val="24"/>
          <w:szCs w:val="24"/>
        </w:rPr>
        <w:t>4 days. We will prepare for 4 days according to teaching methods, aims and contents. This information is already in the previous 4 chapter</w:t>
      </w:r>
      <w:r w:rsidR="00C67971">
        <w:rPr>
          <w:rFonts w:asciiTheme="majorBidi" w:hAnsiTheme="majorBidi" w:cstheme="majorBidi"/>
          <w:sz w:val="24"/>
          <w:szCs w:val="24"/>
        </w:rPr>
        <w:t>s</w:t>
      </w:r>
      <w:r w:rsidR="00297516" w:rsidRPr="00DC651C">
        <w:rPr>
          <w:rFonts w:asciiTheme="majorBidi" w:hAnsiTheme="majorBidi" w:cstheme="majorBidi"/>
          <w:sz w:val="24"/>
          <w:szCs w:val="24"/>
        </w:rPr>
        <w:t xml:space="preserve">. </w:t>
      </w:r>
      <w:r w:rsidR="00A64AC6" w:rsidRPr="00DC651C">
        <w:rPr>
          <w:rFonts w:asciiTheme="majorBidi" w:hAnsiTheme="majorBidi" w:cstheme="majorBidi"/>
          <w:sz w:val="24"/>
          <w:szCs w:val="24"/>
        </w:rPr>
        <w:t xml:space="preserve">The only thing known for now is that the course will last 4 days. And these are the things that need to be shared today. </w:t>
      </w:r>
      <w:r w:rsidR="00777B7B" w:rsidRPr="00DC651C">
        <w:rPr>
          <w:rFonts w:asciiTheme="majorBidi" w:hAnsiTheme="majorBidi" w:cstheme="majorBidi"/>
          <w:sz w:val="24"/>
          <w:szCs w:val="24"/>
        </w:rPr>
        <w:t xml:space="preserve"> Luisa added that they will gather information about the current state of gastronomy and culinary course in Europe. France, Italy, Turkey and Germany will be involved in this project. </w:t>
      </w:r>
      <w:r w:rsidR="00727739" w:rsidRPr="00DC651C">
        <w:rPr>
          <w:rFonts w:asciiTheme="majorBidi" w:hAnsiTheme="majorBidi" w:cstheme="majorBidi"/>
          <w:sz w:val="24"/>
          <w:szCs w:val="24"/>
        </w:rPr>
        <w:t xml:space="preserve"> And she also added that they will prepare a checklist for indicators, and they review it. </w:t>
      </w:r>
      <w:r w:rsidR="00EA6BE8" w:rsidRPr="00DC651C">
        <w:rPr>
          <w:rFonts w:asciiTheme="majorBidi" w:hAnsiTheme="majorBidi" w:cstheme="majorBidi"/>
          <w:sz w:val="24"/>
          <w:szCs w:val="24"/>
        </w:rPr>
        <w:t xml:space="preserve">She explained that there are 4 different indicators for 4 different </w:t>
      </w:r>
      <w:r w:rsidR="00DC3C0B" w:rsidRPr="00DC651C">
        <w:rPr>
          <w:rFonts w:asciiTheme="majorBidi" w:hAnsiTheme="majorBidi" w:cstheme="majorBidi"/>
          <w:sz w:val="24"/>
          <w:szCs w:val="24"/>
        </w:rPr>
        <w:t xml:space="preserve">topics. These are people, environment, content, method. </w:t>
      </w:r>
    </w:p>
    <w:p w14:paraId="6B572E08" w14:textId="4DE764F7" w:rsidR="00DC3C0B" w:rsidRPr="00DC651C" w:rsidRDefault="00DC3C0B" w:rsidP="00EA6BE8">
      <w:pPr>
        <w:rPr>
          <w:rFonts w:asciiTheme="majorBidi" w:hAnsiTheme="majorBidi" w:cstheme="majorBidi"/>
          <w:sz w:val="24"/>
          <w:szCs w:val="24"/>
        </w:rPr>
      </w:pPr>
      <w:r w:rsidRPr="00DC651C">
        <w:rPr>
          <w:rFonts w:asciiTheme="majorBidi" w:hAnsiTheme="majorBidi" w:cstheme="majorBidi"/>
          <w:sz w:val="24"/>
          <w:szCs w:val="24"/>
        </w:rPr>
        <w:t xml:space="preserve">Carol thanked the participants for preparing such a </w:t>
      </w:r>
      <w:r w:rsidR="00917C98" w:rsidRPr="00DC651C">
        <w:rPr>
          <w:rFonts w:asciiTheme="majorBidi" w:hAnsiTheme="majorBidi" w:cstheme="majorBidi"/>
          <w:sz w:val="24"/>
          <w:szCs w:val="24"/>
        </w:rPr>
        <w:t>useful</w:t>
      </w:r>
      <w:r w:rsidRPr="00DC651C">
        <w:rPr>
          <w:rFonts w:asciiTheme="majorBidi" w:hAnsiTheme="majorBidi" w:cstheme="majorBidi"/>
          <w:sz w:val="24"/>
          <w:szCs w:val="24"/>
        </w:rPr>
        <w:t xml:space="preserve"> outline on this </w:t>
      </w:r>
      <w:r w:rsidR="00917C98" w:rsidRPr="00DC651C">
        <w:rPr>
          <w:rFonts w:asciiTheme="majorBidi" w:hAnsiTheme="majorBidi" w:cstheme="majorBidi"/>
          <w:sz w:val="24"/>
          <w:szCs w:val="24"/>
        </w:rPr>
        <w:t>subject</w:t>
      </w:r>
      <w:r w:rsidRPr="00DC651C">
        <w:rPr>
          <w:rFonts w:asciiTheme="majorBidi" w:hAnsiTheme="majorBidi" w:cstheme="majorBidi"/>
          <w:sz w:val="24"/>
          <w:szCs w:val="24"/>
        </w:rPr>
        <w:t xml:space="preserve">. And she said they will </w:t>
      </w:r>
      <w:r w:rsidR="00917C98" w:rsidRPr="00DC651C">
        <w:rPr>
          <w:rFonts w:asciiTheme="majorBidi" w:hAnsiTheme="majorBidi" w:cstheme="majorBidi"/>
          <w:sz w:val="24"/>
          <w:szCs w:val="24"/>
        </w:rPr>
        <w:t xml:space="preserve">keep in touch with Elena. </w:t>
      </w:r>
    </w:p>
    <w:p w14:paraId="41193132" w14:textId="591CC05D" w:rsidR="00917C98" w:rsidRPr="00DC651C" w:rsidRDefault="00917C98" w:rsidP="00EA6BE8">
      <w:pPr>
        <w:rPr>
          <w:rFonts w:asciiTheme="majorBidi" w:hAnsiTheme="majorBidi" w:cstheme="majorBidi"/>
          <w:sz w:val="24"/>
          <w:szCs w:val="24"/>
        </w:rPr>
      </w:pPr>
      <w:r w:rsidRPr="00DC651C">
        <w:rPr>
          <w:rFonts w:asciiTheme="majorBidi" w:hAnsiTheme="majorBidi" w:cstheme="majorBidi"/>
          <w:sz w:val="24"/>
          <w:szCs w:val="24"/>
        </w:rPr>
        <w:t>At the end of the meeting, Ramazan suggested that the next meeting day could be October 18</w:t>
      </w:r>
      <w:r w:rsidRPr="00DC651C">
        <w:rPr>
          <w:rFonts w:asciiTheme="majorBidi" w:hAnsiTheme="majorBidi" w:cstheme="majorBidi"/>
          <w:sz w:val="24"/>
          <w:szCs w:val="24"/>
          <w:vertAlign w:val="superscript"/>
        </w:rPr>
        <w:t>th</w:t>
      </w:r>
      <w:r w:rsidRPr="00DC651C">
        <w:rPr>
          <w:rFonts w:asciiTheme="majorBidi" w:hAnsiTheme="majorBidi" w:cstheme="majorBidi"/>
          <w:sz w:val="24"/>
          <w:szCs w:val="24"/>
        </w:rPr>
        <w:t xml:space="preserve">. </w:t>
      </w:r>
      <w:r w:rsidR="00481DBD" w:rsidRPr="00DC651C">
        <w:rPr>
          <w:rFonts w:asciiTheme="majorBidi" w:hAnsiTheme="majorBidi" w:cstheme="majorBidi"/>
          <w:sz w:val="24"/>
          <w:szCs w:val="24"/>
        </w:rPr>
        <w:t xml:space="preserve"> Elena said that she would attend the meeting, but her teammates could not. Francesco said that October 18 is suitable for her, but she is still not sure whether she can attend the meeting. </w:t>
      </w:r>
    </w:p>
    <w:p w14:paraId="0F6CB070" w14:textId="0F29F4EC" w:rsidR="008F2D07" w:rsidRPr="00DC651C" w:rsidRDefault="00565E13" w:rsidP="004079E7">
      <w:pPr>
        <w:rPr>
          <w:rFonts w:asciiTheme="majorBidi" w:hAnsiTheme="majorBidi" w:cstheme="majorBidi"/>
          <w:sz w:val="24"/>
          <w:szCs w:val="24"/>
        </w:rPr>
      </w:pPr>
      <w:r w:rsidRPr="00DC651C">
        <w:rPr>
          <w:rFonts w:asciiTheme="majorBidi" w:hAnsiTheme="majorBidi" w:cstheme="majorBidi"/>
          <w:sz w:val="24"/>
          <w:szCs w:val="24"/>
        </w:rPr>
        <w:t xml:space="preserve">Elena asked what should be produced for this meeting. And Ramazan explained that everything depends on the </w:t>
      </w:r>
      <w:r w:rsidR="00875EA2" w:rsidRPr="00DC651C">
        <w:rPr>
          <w:rFonts w:asciiTheme="majorBidi" w:hAnsiTheme="majorBidi" w:cstheme="majorBidi"/>
          <w:sz w:val="24"/>
          <w:szCs w:val="24"/>
        </w:rPr>
        <w:t>manager,</w:t>
      </w:r>
      <w:r w:rsidRPr="00DC651C">
        <w:rPr>
          <w:rFonts w:asciiTheme="majorBidi" w:hAnsiTheme="majorBidi" w:cstheme="majorBidi"/>
          <w:sz w:val="24"/>
          <w:szCs w:val="24"/>
        </w:rPr>
        <w:t xml:space="preserve"> and he will email Elena how they should spend the budget for the project. </w:t>
      </w:r>
      <w:r w:rsidR="00875EA2" w:rsidRPr="00DC651C">
        <w:rPr>
          <w:rFonts w:asciiTheme="majorBidi" w:hAnsiTheme="majorBidi" w:cstheme="majorBidi"/>
          <w:sz w:val="24"/>
          <w:szCs w:val="24"/>
        </w:rPr>
        <w:t xml:space="preserve">And Ramazan suggested a small brainstorming meeting on the contents of IO1 for the </w:t>
      </w:r>
      <w:r w:rsidR="00434977">
        <w:rPr>
          <w:rFonts w:asciiTheme="majorBidi" w:hAnsiTheme="majorBidi" w:cstheme="majorBidi"/>
          <w:sz w:val="24"/>
          <w:szCs w:val="24"/>
        </w:rPr>
        <w:t>following</w:t>
      </w:r>
      <w:r w:rsidR="00875EA2" w:rsidRPr="00DC651C">
        <w:rPr>
          <w:rFonts w:asciiTheme="majorBidi" w:hAnsiTheme="majorBidi" w:cstheme="majorBidi"/>
          <w:sz w:val="24"/>
          <w:szCs w:val="24"/>
        </w:rPr>
        <w:t xml:space="preserve"> week. </w:t>
      </w:r>
      <w:r w:rsidR="00F70DDF" w:rsidRPr="00DC651C">
        <w:rPr>
          <w:rFonts w:asciiTheme="majorBidi" w:hAnsiTheme="majorBidi" w:cstheme="majorBidi"/>
          <w:sz w:val="24"/>
          <w:szCs w:val="24"/>
        </w:rPr>
        <w:t xml:space="preserve">And he added that if they are going to make a change in the checklist, he will inform the manager. </w:t>
      </w:r>
      <w:r w:rsidR="004079E7" w:rsidRPr="00DC651C">
        <w:rPr>
          <w:rFonts w:asciiTheme="majorBidi" w:hAnsiTheme="majorBidi" w:cstheme="majorBidi"/>
          <w:sz w:val="24"/>
          <w:szCs w:val="24"/>
        </w:rPr>
        <w:t xml:space="preserve"> At the same time, Ramazan said that a graphic designer will prepare a logo and poster. </w:t>
      </w:r>
    </w:p>
    <w:p w14:paraId="0C183975" w14:textId="4D60E8F5" w:rsidR="004079E7" w:rsidRPr="00DC651C" w:rsidRDefault="004079E7" w:rsidP="004079E7">
      <w:pPr>
        <w:rPr>
          <w:rFonts w:asciiTheme="majorBidi" w:hAnsiTheme="majorBidi" w:cstheme="majorBidi"/>
          <w:sz w:val="24"/>
          <w:szCs w:val="24"/>
        </w:rPr>
      </w:pPr>
      <w:r w:rsidRPr="00DC651C">
        <w:rPr>
          <w:rFonts w:asciiTheme="majorBidi" w:hAnsiTheme="majorBidi" w:cstheme="majorBidi"/>
          <w:sz w:val="24"/>
          <w:szCs w:val="24"/>
        </w:rPr>
        <w:t>Luisa said that her university has a site where they can provide information about the project and shared it in the group chat.</w:t>
      </w:r>
      <w:r w:rsidR="00826B71" w:rsidRPr="00DC651C">
        <w:rPr>
          <w:rFonts w:asciiTheme="majorBidi" w:hAnsiTheme="majorBidi" w:cstheme="majorBidi"/>
          <w:sz w:val="24"/>
          <w:szCs w:val="24"/>
        </w:rPr>
        <w:t xml:space="preserve"> Ramazan said that he will prepare all the documents and send them by mail. </w:t>
      </w:r>
      <w:r w:rsidR="00577442" w:rsidRPr="00DC651C">
        <w:rPr>
          <w:rFonts w:asciiTheme="majorBidi" w:hAnsiTheme="majorBidi" w:cstheme="majorBidi"/>
          <w:sz w:val="24"/>
          <w:szCs w:val="24"/>
        </w:rPr>
        <w:t xml:space="preserve">Eventually, Ramazan said that they will form a group at the next meeting. </w:t>
      </w:r>
    </w:p>
    <w:p w14:paraId="19D5DB18" w14:textId="32D7D781" w:rsidR="00577442" w:rsidRDefault="00577442" w:rsidP="004079E7">
      <w:pPr>
        <w:rPr>
          <w:rFonts w:asciiTheme="majorBidi" w:hAnsiTheme="majorBidi" w:cstheme="majorBidi"/>
          <w:sz w:val="24"/>
          <w:szCs w:val="24"/>
        </w:rPr>
      </w:pPr>
      <w:r w:rsidRPr="00DC651C">
        <w:rPr>
          <w:rFonts w:asciiTheme="majorBidi" w:hAnsiTheme="majorBidi" w:cstheme="majorBidi"/>
          <w:sz w:val="24"/>
          <w:szCs w:val="24"/>
        </w:rPr>
        <w:t xml:space="preserve">Everyone thanked each other and the meeting ended. </w:t>
      </w:r>
    </w:p>
    <w:p w14:paraId="1D73352D" w14:textId="67CBB37F" w:rsidR="00DC651C" w:rsidRDefault="00DC651C" w:rsidP="004079E7">
      <w:pPr>
        <w:rPr>
          <w:rFonts w:asciiTheme="majorBidi" w:hAnsiTheme="majorBidi" w:cstheme="majorBidi"/>
          <w:sz w:val="24"/>
          <w:szCs w:val="24"/>
        </w:rPr>
      </w:pPr>
    </w:p>
    <w:p w14:paraId="0CB1F92A" w14:textId="3D322B1D" w:rsidR="00DC651C" w:rsidRDefault="00DC651C" w:rsidP="004079E7">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1A1BC448" wp14:editId="27A7574E">
                <wp:simplePos x="0" y="0"/>
                <wp:positionH relativeFrom="column">
                  <wp:posOffset>-185265</wp:posOffset>
                </wp:positionH>
                <wp:positionV relativeFrom="paragraph">
                  <wp:posOffset>86579</wp:posOffset>
                </wp:positionV>
                <wp:extent cx="6100997"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610099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05541F" id="Düz Bağlayıcı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6pt,6.8pt" to="465.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" strokecolor="#4472c4 [3204]" strokeweight="1pt">
                <v:stroke joinstyle="miter"/>
              </v:line>
            </w:pict>
          </mc:Fallback>
        </mc:AlternateContent>
      </w:r>
    </w:p>
    <w:p w14:paraId="48ACC54F" w14:textId="131888D0" w:rsidR="00B27293" w:rsidRDefault="00B27293" w:rsidP="00B27293">
      <w:pPr>
        <w:rPr>
          <w:rFonts w:asciiTheme="majorBidi" w:hAnsiTheme="majorBidi" w:cstheme="majorBidi"/>
          <w:color w:val="000000" w:themeColor="text1"/>
          <w:sz w:val="24"/>
          <w:szCs w:val="24"/>
        </w:rPr>
      </w:pPr>
      <w:r>
        <w:rPr>
          <w:rFonts w:asciiTheme="majorBidi" w:hAnsiTheme="majorBidi" w:cstheme="majorBidi"/>
          <w:color w:val="0070C0"/>
          <w:sz w:val="24"/>
          <w:szCs w:val="24"/>
        </w:rPr>
        <w:t>CONCLUSION:</w:t>
      </w:r>
    </w:p>
    <w:p w14:paraId="2F4561A4" w14:textId="2D70D47B" w:rsidR="00B27293" w:rsidRDefault="00C67971" w:rsidP="00B27293">
      <w:pPr>
        <w:pStyle w:val="ListeParagraf"/>
        <w:numPr>
          <w:ilvl w:val="0"/>
          <w:numId w:val="2"/>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strategic document will be written for all solutions to the gastronomy and cuisine course. </w:t>
      </w:r>
    </w:p>
    <w:p w14:paraId="5C943FEF" w14:textId="0FF18E3A" w:rsidR="00C67971" w:rsidRDefault="00C67971" w:rsidP="00B27293">
      <w:pPr>
        <w:pStyle w:val="ListeParagraf"/>
        <w:numPr>
          <w:ilvl w:val="0"/>
          <w:numId w:val="2"/>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Participants will gather information about </w:t>
      </w:r>
      <w:r w:rsidR="00105502">
        <w:rPr>
          <w:rFonts w:asciiTheme="majorBidi" w:hAnsiTheme="majorBidi" w:cstheme="majorBidi"/>
          <w:color w:val="000000" w:themeColor="text1"/>
          <w:sz w:val="24"/>
          <w:szCs w:val="24"/>
        </w:rPr>
        <w:t xml:space="preserve">the current state of gastronomy and culinary course in Europe. </w:t>
      </w:r>
    </w:p>
    <w:p w14:paraId="40EA1179" w14:textId="77F92B6D" w:rsidR="00105502" w:rsidRDefault="00105502" w:rsidP="00B27293">
      <w:pPr>
        <w:pStyle w:val="ListeParagraf"/>
        <w:numPr>
          <w:ilvl w:val="0"/>
          <w:numId w:val="2"/>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small brainstorming meeting will be on the contents of IO1 for</w:t>
      </w:r>
      <w:r w:rsidR="00443C19">
        <w:rPr>
          <w:rFonts w:asciiTheme="majorBidi" w:hAnsiTheme="majorBidi" w:cstheme="majorBidi"/>
          <w:color w:val="000000" w:themeColor="text1"/>
          <w:sz w:val="24"/>
          <w:szCs w:val="24"/>
        </w:rPr>
        <w:t xml:space="preserve"> the</w:t>
      </w:r>
      <w:r>
        <w:rPr>
          <w:rFonts w:asciiTheme="majorBidi" w:hAnsiTheme="majorBidi" w:cstheme="majorBidi"/>
          <w:color w:val="000000" w:themeColor="text1"/>
          <w:sz w:val="24"/>
          <w:szCs w:val="24"/>
        </w:rPr>
        <w:t xml:space="preserve"> </w:t>
      </w:r>
      <w:r w:rsidR="00443C19">
        <w:rPr>
          <w:rFonts w:asciiTheme="majorBidi" w:hAnsiTheme="majorBidi" w:cstheme="majorBidi"/>
          <w:color w:val="000000" w:themeColor="text1"/>
          <w:sz w:val="24"/>
          <w:szCs w:val="24"/>
        </w:rPr>
        <w:t xml:space="preserve">following </w:t>
      </w:r>
      <w:r>
        <w:rPr>
          <w:rFonts w:asciiTheme="majorBidi" w:hAnsiTheme="majorBidi" w:cstheme="majorBidi"/>
          <w:color w:val="000000" w:themeColor="text1"/>
          <w:sz w:val="24"/>
          <w:szCs w:val="24"/>
        </w:rPr>
        <w:t xml:space="preserve">week. </w:t>
      </w:r>
    </w:p>
    <w:p w14:paraId="7112297A" w14:textId="0B30938E" w:rsidR="00105502" w:rsidRDefault="00443C19" w:rsidP="00B27293">
      <w:pPr>
        <w:pStyle w:val="ListeParagraf"/>
        <w:numPr>
          <w:ilvl w:val="0"/>
          <w:numId w:val="2"/>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next meeting will be on October 18. </w:t>
      </w:r>
    </w:p>
    <w:p w14:paraId="61997551" w14:textId="65F86509" w:rsidR="00443C19" w:rsidRPr="00B27293" w:rsidRDefault="00443C19" w:rsidP="00B27293">
      <w:pPr>
        <w:pStyle w:val="ListeParagraf"/>
        <w:numPr>
          <w:ilvl w:val="0"/>
          <w:numId w:val="2"/>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Participants will form a group at the next meeting. </w:t>
      </w:r>
    </w:p>
    <w:p w14:paraId="387038DA" w14:textId="4441E1D4" w:rsidR="00B27293" w:rsidRPr="00B27293" w:rsidRDefault="00B27293" w:rsidP="00B27293">
      <w:pPr>
        <w:rPr>
          <w:rFonts w:asciiTheme="majorBidi" w:hAnsiTheme="majorBidi" w:cstheme="majorBidi"/>
          <w:sz w:val="24"/>
          <w:szCs w:val="24"/>
        </w:rPr>
      </w:pPr>
    </w:p>
    <w:p w14:paraId="2E816BAA" w14:textId="360C36F2" w:rsidR="00B27293" w:rsidRDefault="00B27293" w:rsidP="00B27293">
      <w:pPr>
        <w:rPr>
          <w:rFonts w:asciiTheme="majorBidi" w:hAnsiTheme="majorBidi" w:cstheme="majorBidi"/>
          <w:sz w:val="24"/>
          <w:szCs w:val="24"/>
        </w:rPr>
      </w:pPr>
    </w:p>
    <w:p w14:paraId="0DA4A1C2" w14:textId="77777777" w:rsidR="00B27293" w:rsidRPr="00B27293" w:rsidRDefault="00B27293" w:rsidP="00B27293">
      <w:pPr>
        <w:rPr>
          <w:rFonts w:asciiTheme="majorBidi" w:hAnsiTheme="majorBidi" w:cstheme="majorBidi"/>
          <w:sz w:val="24"/>
          <w:szCs w:val="24"/>
        </w:rPr>
      </w:pPr>
    </w:p>
    <w:sectPr w:rsidR="00B27293" w:rsidRPr="00B27293" w:rsidSect="006B3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15C2A"/>
    <w:multiLevelType w:val="hybridMultilevel"/>
    <w:tmpl w:val="E250C72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81E5E"/>
    <w:multiLevelType w:val="hybridMultilevel"/>
    <w:tmpl w:val="4D66C7F8"/>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F4"/>
    <w:rsid w:val="00105502"/>
    <w:rsid w:val="001156D9"/>
    <w:rsid w:val="00160C8F"/>
    <w:rsid w:val="00193FE9"/>
    <w:rsid w:val="00197696"/>
    <w:rsid w:val="00221376"/>
    <w:rsid w:val="00233C0F"/>
    <w:rsid w:val="00297516"/>
    <w:rsid w:val="002C1D3F"/>
    <w:rsid w:val="002E2576"/>
    <w:rsid w:val="003A0C7F"/>
    <w:rsid w:val="0040265F"/>
    <w:rsid w:val="004079E7"/>
    <w:rsid w:val="00434977"/>
    <w:rsid w:val="004405BD"/>
    <w:rsid w:val="00443C19"/>
    <w:rsid w:val="00481DBD"/>
    <w:rsid w:val="005235AA"/>
    <w:rsid w:val="0053714A"/>
    <w:rsid w:val="00565E13"/>
    <w:rsid w:val="00577442"/>
    <w:rsid w:val="006B36C4"/>
    <w:rsid w:val="00727739"/>
    <w:rsid w:val="007736A8"/>
    <w:rsid w:val="00777B7B"/>
    <w:rsid w:val="00804422"/>
    <w:rsid w:val="00826B71"/>
    <w:rsid w:val="00844FD7"/>
    <w:rsid w:val="00875EA2"/>
    <w:rsid w:val="008F2D07"/>
    <w:rsid w:val="008F474B"/>
    <w:rsid w:val="00917C98"/>
    <w:rsid w:val="00A361C6"/>
    <w:rsid w:val="00A64AC6"/>
    <w:rsid w:val="00AA6AB8"/>
    <w:rsid w:val="00AD3933"/>
    <w:rsid w:val="00AF44F4"/>
    <w:rsid w:val="00B030D1"/>
    <w:rsid w:val="00B17C91"/>
    <w:rsid w:val="00B27293"/>
    <w:rsid w:val="00B54628"/>
    <w:rsid w:val="00BE5273"/>
    <w:rsid w:val="00C67971"/>
    <w:rsid w:val="00CA20A4"/>
    <w:rsid w:val="00D7356C"/>
    <w:rsid w:val="00DC3C0B"/>
    <w:rsid w:val="00DC651C"/>
    <w:rsid w:val="00DC68BF"/>
    <w:rsid w:val="00E35A59"/>
    <w:rsid w:val="00EA6BE8"/>
    <w:rsid w:val="00EA767E"/>
    <w:rsid w:val="00EB0D70"/>
    <w:rsid w:val="00EE057A"/>
    <w:rsid w:val="00EE1323"/>
    <w:rsid w:val="00F658C7"/>
    <w:rsid w:val="00F70DDF"/>
    <w:rsid w:val="00F73B4D"/>
    <w:rsid w:val="00FE25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33B7"/>
  <w15:chartTrackingRefBased/>
  <w15:docId w15:val="{B543E21D-171B-4855-91BE-83AE571B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0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2A9F-C4C3-463B-B743-42FAEFE8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İlkyaz Akdemir</dc:creator>
  <cp:keywords/>
  <dc:description/>
  <cp:lastModifiedBy>Abdullah Tarınç</cp:lastModifiedBy>
  <cp:revision>9</cp:revision>
  <dcterms:created xsi:type="dcterms:W3CDTF">2021-11-10T08:57:00Z</dcterms:created>
  <dcterms:modified xsi:type="dcterms:W3CDTF">2022-02-03T10:07:00Z</dcterms:modified>
</cp:coreProperties>
</file>